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 salg av bil fra virksomhet</w:t>
      </w:r>
    </w:p>
    <w:p>
      <w:pPr>
        <w:spacing w:after="160"/>
      </w:pPr>
      <w:r>
        <w:rPr>
          <w:i/>
          <w:iCs/>
          <w:color w:val="64748B"/>
          <w:sz w:val="20"/>
          <w:szCs w:val="20"/>
        </w:rPr>
        <w:t xml:space="preserve">Selger er næringsdrivende. Forbrukerkjøpsloven gjelder når kjøperen er forbruker; mellom næringsdrivende gjelder kjøpsloven.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 / firma</w:t>
      </w:r>
    </w:p>
    <w:p>
      <w:pPr>
        <w:pBdr>
          <w:bottom w:val="single" w:color="CBD5E1" w:sz="6" w:space="4"/>
        </w:pBdr>
        <w:spacing w:after="140" w:before="40"/>
      </w:pPr>
      <w:r>
        <w:t xml:space="preserve"> </w:t>
      </w:r>
    </w:p>
    <w:p>
      <w:pPr>
        <w:spacing w:after="0" w:before="120"/>
      </w:pPr>
      <w:r>
        <w:rPr>
          <w:color w:val="64748B"/>
          <w:sz w:val="19"/>
          <w:szCs w:val="19"/>
        </w:rPr>
        <w:t xml:space="preserve">Fødselsdato / org.nr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40"/>
      </w:pPr>
      <w:r>
        <w:rPr>
          <w:color w:val="334155"/>
          <w:sz w:val="21"/>
          <w:szCs w:val="21"/>
        </w:rPr>
        <w:t xml:space="preserve">☐  Kjøperen er forbruker — forbrukerkjøpsloven gjelder</w:t>
      </w:r>
    </w:p>
    <w:p>
      <w:pPr>
        <w:spacing w:after="40"/>
      </w:pPr>
      <w:r>
        <w:rPr>
          <w:color w:val="334155"/>
          <w:sz w:val="21"/>
          <w:szCs w:val="21"/>
        </w:rPr>
        <w:t xml:space="preserve">☐  Kjøperen er næringsdrivende — kjøpsloven gjelder</w:t>
      </w:r>
    </w:p>
    <w:p>
      <w:pPr>
        <w:pStyle w:val="Heading2"/>
        <w:spacing w:after="80" w:before="240"/>
      </w:pPr>
      <w:r>
        <w:rPr>
          <w:b/>
          <w:bCs/>
          <w:color w:val="0F172A"/>
          <w:sz w:val="25"/>
          <w:szCs w:val="25"/>
        </w:rPr>
        <w:t xml:space="preserve">2. Kjøretøyet</w:t>
      </w:r>
    </w:p>
    <w:p>
      <w:pPr>
        <w:spacing w:after="0" w:before="120"/>
      </w:pPr>
      <w:r>
        <w:rPr>
          <w:color w:val="64748B"/>
          <w:sz w:val="19"/>
          <w:szCs w:val="19"/>
        </w:rPr>
        <w:t xml:space="preserve">Merke og modell</w:t>
      </w:r>
    </w:p>
    <w:p>
      <w:pPr>
        <w:pBdr>
          <w:bottom w:val="single" w:color="CBD5E1" w:sz="6" w:space="4"/>
        </w:pBdr>
        <w:spacing w:after="140" w:before="40"/>
      </w:pPr>
      <w:r>
        <w:t xml:space="preserve"> </w:t>
      </w:r>
    </w:p>
    <w:p>
      <w:pPr>
        <w:spacing w:after="0" w:before="120"/>
      </w:pPr>
      <w:r>
        <w:rPr>
          <w:color w:val="64748B"/>
          <w:sz w:val="19"/>
          <w:szCs w:val="19"/>
        </w:rPr>
        <w:t xml:space="preserve">Registreringsnummer</w:t>
      </w:r>
    </w:p>
    <w:p>
      <w:pPr>
        <w:pBdr>
          <w:bottom w:val="single" w:color="CBD5E1" w:sz="6" w:space="4"/>
        </w:pBdr>
        <w:spacing w:after="140" w:before="40"/>
      </w:pPr>
      <w:r>
        <w:t xml:space="preserve"> </w:t>
      </w:r>
    </w:p>
    <w:p>
      <w:pPr>
        <w:spacing w:after="0" w:before="120"/>
      </w:pPr>
      <w:r>
        <w:rPr>
          <w:color w:val="64748B"/>
          <w:sz w:val="19"/>
          <w:szCs w:val="19"/>
        </w:rPr>
        <w:t xml:space="preserve">Understellsnummer (VIN)</w:t>
      </w:r>
    </w:p>
    <w:p>
      <w:pPr>
        <w:pBdr>
          <w:bottom w:val="single" w:color="CBD5E1" w:sz="6" w:space="4"/>
        </w:pBdr>
        <w:spacing w:after="140" w:before="40"/>
      </w:pPr>
      <w:r>
        <w:t xml:space="preserve"> </w:t>
      </w:r>
    </w:p>
    <w:p>
      <w:pPr>
        <w:spacing w:after="0" w:before="120"/>
      </w:pPr>
      <w:r>
        <w:rPr>
          <w:color w:val="64748B"/>
          <w:sz w:val="19"/>
          <w:szCs w:val="19"/>
        </w:rPr>
        <w:t xml:space="preserve">Årsmodell / 1. gang registrert</w:t>
      </w:r>
    </w:p>
    <w:p>
      <w:pPr>
        <w:pBdr>
          <w:bottom w:val="single" w:color="CBD5E1" w:sz="6" w:space="4"/>
        </w:pBdr>
        <w:spacing w:after="140" w:before="40"/>
      </w:pPr>
      <w:r>
        <w:t xml:space="preserve"> </w:t>
      </w:r>
    </w:p>
    <w:p>
      <w:pPr>
        <w:spacing w:after="0" w:before="120"/>
      </w:pPr>
      <w:r>
        <w:rPr>
          <w:color w:val="64748B"/>
          <w:sz w:val="19"/>
          <w:szCs w:val="19"/>
        </w:rPr>
        <w:t xml:space="preserve">Kilometerstand ved salg</w:t>
      </w:r>
    </w:p>
    <w:p>
      <w:pPr>
        <w:pBdr>
          <w:bottom w:val="single" w:color="CBD5E1" w:sz="6" w:space="4"/>
        </w:pBdr>
        <w:spacing w:after="140" w:before="40"/>
      </w:pPr>
      <w:r>
        <w:t xml:space="preserve"> </w:t>
      </w:r>
    </w:p>
    <w:p>
      <w:pPr>
        <w:spacing w:after="0" w:before="120"/>
      </w:pPr>
      <w:r>
        <w:rPr>
          <w:color w:val="64748B"/>
          <w:sz w:val="19"/>
          <w:szCs w:val="19"/>
        </w:rPr>
        <w:t xml:space="preserve">Sist EU-godkjent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Pris og betaling</w:t>
      </w:r>
    </w:p>
    <w:p>
      <w:pPr>
        <w:spacing w:after="0" w:before="120"/>
      </w:pPr>
      <w:r>
        <w:rPr>
          <w:color w:val="64748B"/>
          <w:sz w:val="19"/>
          <w:szCs w:val="19"/>
        </w:rPr>
        <w:t xml:space="preserve">Kjøpesum (kr)</w:t>
      </w:r>
    </w:p>
    <w:p>
      <w:pPr>
        <w:pBdr>
          <w:bottom w:val="single" w:color="CBD5E1" w:sz="6" w:space="4"/>
        </w:pBdr>
        <w:spacing w:after="140" w:before="40"/>
      </w:pPr>
      <w:r>
        <w:t xml:space="preserve"> </w:t>
      </w:r>
    </w:p>
    <w:p>
      <w:pPr>
        <w:spacing w:after="0" w:before="120"/>
      </w:pPr>
      <w:r>
        <w:rPr>
          <w:color w:val="64748B"/>
          <w:sz w:val="19"/>
          <w:szCs w:val="19"/>
        </w:rPr>
        <w:t xml:space="preserve">Eventuell mva-spesifikasjon</w:t>
      </w:r>
    </w:p>
    <w:p>
      <w:pPr>
        <w:pBdr>
          <w:bottom w:val="single" w:color="CBD5E1" w:sz="6" w:space="4"/>
        </w:pBdr>
        <w:spacing w:after="140" w:before="40"/>
      </w:pPr>
      <w:r>
        <w:t xml:space="preserve"> </w:t>
      </w:r>
    </w:p>
    <w:p>
      <w:pPr>
        <w:spacing w:after="0" w:before="120"/>
      </w:pPr>
      <w:r>
        <w:rPr>
          <w:color w:val="64748B"/>
          <w:sz w:val="19"/>
          <w:szCs w:val="19"/>
        </w:rPr>
        <w:t xml:space="preserve">Betalingsmåte</w:t>
      </w:r>
    </w:p>
    <w:p>
      <w:pPr>
        <w:pBdr>
          <w:bottom w:val="single" w:color="CBD5E1" w:sz="6" w:space="4"/>
        </w:pBdr>
        <w:spacing w:after="140" w:before="40"/>
      </w:pPr>
      <w:r>
        <w:t xml:space="preserve"> </w:t>
      </w:r>
    </w:p>
    <w:p>
      <w:pPr>
        <w:spacing w:after="0" w:before="120"/>
      </w:pPr>
      <w:r>
        <w:rPr>
          <w:color w:val="64748B"/>
          <w:sz w:val="19"/>
          <w:szCs w:val="19"/>
        </w:rPr>
        <w:t xml:space="preserve">Betalingsdato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Heftelser</w:t>
      </w:r>
    </w:p>
    <w:p>
      <w:pPr>
        <w:spacing w:after="80"/>
      </w:pPr>
      <w:r>
        <w:rPr>
          <w:color w:val="334155"/>
          <w:sz w:val="21"/>
          <w:szCs w:val="21"/>
        </w:rPr>
        <w:t xml:space="preserve">Selger garanterer å være rettmessig eier av bilen og å ha rett til å selge den. Bilen overdras fri for tredjepersons rett (salgspant, utlegg eller andre heftelser), med mindre annet er avtalt nedenfor.</w:t>
      </w:r>
    </w:p>
    <w:p>
      <w:pPr>
        <w:spacing w:after="40"/>
      </w:pPr>
      <w:r>
        <w:rPr>
          <w:color w:val="334155"/>
          <w:sz w:val="21"/>
          <w:szCs w:val="21"/>
        </w:rPr>
        <w:t xml:space="preserve">☐  Bilen er fri for heftelser</w:t>
      </w:r>
    </w:p>
    <w:p>
      <w:pPr>
        <w:spacing w:after="40"/>
      </w:pPr>
      <w:r>
        <w:rPr>
          <w:color w:val="334155"/>
          <w:sz w:val="21"/>
          <w:szCs w:val="21"/>
        </w:rPr>
        <w:t xml:space="preserve">☐  Det hviler heftelse(r) på bilen som skal innfris ved/innen overlevering — beskriv:</w:t>
      </w:r>
    </w:p>
    <w:p>
      <w:pPr>
        <w:spacing w:after="0" w:before="120"/>
      </w:pPr>
      <w:r>
        <w:rPr>
          <w:color w:val="64748B"/>
          <w:sz w:val="19"/>
          <w:szCs w:val="19"/>
        </w:rPr>
        <w:t xml:space="preserve">Eventuelle heftelser og hvordan de innfris</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Bilens tilstand</w:t>
      </w:r>
    </w:p>
    <w:p>
      <w:pPr>
        <w:spacing w:after="80"/>
      </w:pPr>
      <w:r>
        <w:rPr>
          <w:color w:val="334155"/>
          <w:sz w:val="21"/>
          <w:szCs w:val="21"/>
        </w:rPr>
        <w:t xml:space="preserve">Selger har opplysningsplikt om forhold ved bilen som selger kjente eller måtte kjenne til, og som kjøperen hadde grunn til å regne med å få. Selger har opplyst om følgende kjente feil og mangler:</w:t>
      </w:r>
    </w:p>
    <w:p>
      <w:pPr>
        <w:spacing w:after="0" w:before="120"/>
      </w:pPr>
      <w:r>
        <w:rPr>
          <w:color w:val="64748B"/>
          <w:sz w:val="19"/>
          <w:szCs w:val="19"/>
        </w:rPr>
        <w:t xml:space="preserve">Kjente feil/mangler</w:t>
      </w:r>
    </w:p>
    <w:p>
      <w:pPr>
        <w:pBdr>
          <w:bottom w:val="single" w:color="CBD5E1" w:sz="6" w:space="4"/>
        </w:pBdr>
        <w:spacing w:after="140" w:before="40"/>
      </w:pPr>
      <w:r>
        <w:t xml:space="preserve"> </w:t>
      </w:r>
    </w:p>
    <w:p>
      <w:pPr>
        <w:spacing w:after="80"/>
      </w:pPr>
      <w:r>
        <w:rPr>
          <w:color w:val="334155"/>
          <w:sz w:val="21"/>
          <w:szCs w:val="21"/>
        </w:rPr>
        <w:t xml:space="preserve">Ved salg til forbruker har generelle forbehold som «selges som den er» ikke virkning, og selgeren svarer for mangler etter forbrukerkjøpsloven. Reklamasjon må skje innen rimelig tid etter at mangelen ble oppdaget, og for en bil er den absolutte reklamasjonsfristen normalt fem år, jf. forbrukerkjøpsloven § 27.</w:t>
      </w:r>
    </w:p>
    <w:p>
      <w:pPr>
        <w:spacing w:after="80"/>
      </w:pPr>
      <w:r>
        <w:rPr>
          <w:color w:val="334155"/>
          <w:sz w:val="21"/>
          <w:szCs w:val="21"/>
        </w:rPr>
        <w:t xml:space="preserve">Ved salg til næringsdrivende gjelder kjøpsloven: bilen selges da «som den er», jf. kjøpsloven § 19, og reklamasjon må fremsettes innen rimelig tid og senest to år etter overlevering, jf. § 32.</w:t>
      </w:r>
    </w:p>
    <w:p>
      <w:pPr>
        <w:spacing w:after="80"/>
      </w:pPr>
      <w:r>
        <w:rPr>
          <w:color w:val="334155"/>
          <w:sz w:val="21"/>
          <w:szCs w:val="21"/>
        </w:rPr>
        <w:t xml:space="preserve">Selger bekrefter at oppgitt kilometerstand er korrekt etter selgers kunnskap. Uriktige opplysninger om kilometerstand kan utgjøre en mangel.</w:t>
      </w:r>
    </w:p>
    <w:p>
      <w:pPr>
        <w:spacing w:after="80"/>
      </w:pPr>
      <w:r>
        <w:rPr>
          <w:color w:val="334155"/>
          <w:sz w:val="21"/>
          <w:szCs w:val="21"/>
        </w:rPr>
        <w:t xml:space="preserve">Det medfølger følgende: antall nøkler, servicehefte, dekk/felger og øvrig utstyr:</w:t>
      </w:r>
    </w:p>
    <w:p>
      <w:pPr>
        <w:spacing w:after="0" w:before="120"/>
      </w:pPr>
      <w:r>
        <w:rPr>
          <w:color w:val="64748B"/>
          <w:sz w:val="19"/>
          <w:szCs w:val="19"/>
        </w:rPr>
        <w:t xml:space="preserve">Medfølgende utstyr og dokumenter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Overlevering og eierskifte</w:t>
      </w:r>
    </w:p>
    <w:p>
      <w:pPr>
        <w:spacing w:after="0" w:before="120"/>
      </w:pPr>
      <w:r>
        <w:rPr>
          <w:color w:val="64748B"/>
          <w:sz w:val="19"/>
          <w:szCs w:val="19"/>
        </w:rPr>
        <w:t xml:space="preserve">Overleveringsdato</w:t>
      </w:r>
    </w:p>
    <w:p>
      <w:pPr>
        <w:pBdr>
          <w:bottom w:val="single" w:color="CBD5E1" w:sz="6" w:space="4"/>
        </w:pBdr>
        <w:spacing w:after="140" w:before="40"/>
      </w:pPr>
      <w:r>
        <w:t xml:space="preserve"> </w:t>
      </w:r>
    </w:p>
    <w:p>
      <w:pPr>
        <w:spacing w:after="0" w:before="120"/>
      </w:pPr>
      <w:r>
        <w:rPr>
          <w:color w:val="64748B"/>
          <w:sz w:val="19"/>
          <w:szCs w:val="19"/>
        </w:rPr>
        <w:t xml:space="preserve">Kilometerstand ved overlevering</w:t>
      </w:r>
    </w:p>
    <w:p>
      <w:pPr>
        <w:pBdr>
          <w:bottom w:val="single" w:color="CBD5E1" w:sz="6" w:space="4"/>
        </w:pBdr>
        <w:spacing w:after="140" w:before="40"/>
      </w:pPr>
      <w:r>
        <w:t xml:space="preserve"> </w:t>
      </w:r>
    </w:p>
    <w:p>
      <w:pPr>
        <w:spacing w:after="0" w:before="120"/>
      </w:pPr>
      <w:r>
        <w:rPr>
          <w:color w:val="64748B"/>
          <w:sz w:val="19"/>
          <w:szCs w:val="19"/>
        </w:rPr>
        <w:t xml:space="preserve">Hvem melder eierskifte til Statens vegvesen</w:t>
      </w:r>
    </w:p>
    <w:p>
      <w:pPr>
        <w:pBdr>
          <w:bottom w:val="single" w:color="CBD5E1" w:sz="6" w:space="4"/>
        </w:pBdr>
        <w:spacing w:after="140" w:before="40"/>
      </w:pPr>
      <w:r>
        <w:t xml:space="preserve"> </w:t>
      </w:r>
    </w:p>
    <w:p>
      <w:pPr>
        <w:spacing w:after="80"/>
      </w:pPr>
      <w:r>
        <w:rPr>
          <w:color w:val="334155"/>
          <w:sz w:val="21"/>
          <w:szCs w:val="21"/>
        </w:rPr>
        <w:t xml:space="preserve">Risikoen for bilen går over på kjøper ved overleveringen (kjøpsloven § 13; i forbrukerkjøp ved levering, jf. forbrukerkjøpsloven § 14). Fra dette tidspunktet bærer kjøper risikoen for skade eller tap som ikke skyldes selger.</w:t>
      </w:r>
    </w:p>
    <w:p>
      <w:pPr>
        <w:pStyle w:val="Heading2"/>
        <w:spacing w:after="80" w:before="240"/>
      </w:pPr>
      <w:r>
        <w:rPr>
          <w:b/>
          <w:bCs/>
          <w:color w:val="0F172A"/>
          <w:sz w:val="25"/>
          <w:szCs w:val="25"/>
        </w:rPr>
        <w:t xml:space="preserve">7. Signatur</w:t>
      </w:r>
    </w:p>
    <w:p>
      <w:pPr>
        <w:spacing w:after="80"/>
      </w:pPr>
      <w:r>
        <w:rPr>
          <w:color w:val="334155"/>
          <w:sz w:val="21"/>
          <w:szCs w:val="21"/>
        </w:rPr>
        <w:t xml:space="preserve">Ved salg til forbruker i selgers forretningslokale gjelder ikke angrerettloven; ved fjernsalg eller salg utenfor faste forretningslokaler kan forbrukeren ha angrerett etter angrerettloven.</w:t>
      </w:r>
    </w:p>
    <w:p>
      <w:pPr>
        <w:spacing w:after="80"/>
      </w:pPr>
      <w:r>
        <w:rPr>
          <w:color w:val="334155"/>
          <w:sz w:val="21"/>
          <w:szCs w:val="21"/>
        </w:rPr>
        <w:t xml:space="preserve">Kontrakten signeres elektronisk. Begge parter får tilgang til den signerte kontrakten og bekrefter opplysningene over.</w:t>
      </w:r>
    </w:p>
    <w:p>
      <w:pPr>
        <w:pBdr>
          <w:bottom w:val="single" w:color="CBD5E1" w:sz="6" w:space="4"/>
        </w:pBdr>
        <w:spacing w:after="20" w:before="320"/>
      </w:pPr>
      <w:r>
        <w:t xml:space="preserve"> </w:t>
      </w:r>
    </w:p>
    <w:p>
      <w:pPr>
        <w:spacing w:after="60"/>
      </w:pPr>
      <w:r>
        <w:rPr>
          <w:color w:val="64748B"/>
          <w:sz w:val="18"/>
          <w:szCs w:val="18"/>
        </w:rPr>
        <w:t xml:space="preserve">Sted og dato — For selger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 salg av bil fra virksomhet</dc:title>
  <dc:creator>esigner.no</dc:creator>
  <dc:description>Gratis kjøpekontrakt for privat salg av bruktbil. Kjøretøyopplysninger, pris, «som den er» og overlevering. Last ned PDF eller Word.</dc:description>
  <cp:lastModifiedBy>Un-named</cp:lastModifiedBy>
  <cp:revision>1</cp:revision>
  <dcterms:created xsi:type="dcterms:W3CDTF">2026-06-12T14:22:54.206Z</dcterms:created>
  <dcterms:modified xsi:type="dcterms:W3CDTF">2026-06-12T14:22:54.207Z</dcterms:modified>
</cp:coreProperties>
</file>

<file path=docProps/custom.xml><?xml version="1.0" encoding="utf-8"?>
<Properties xmlns="http://schemas.openxmlformats.org/officeDocument/2006/custom-properties" xmlns:vt="http://schemas.openxmlformats.org/officeDocument/2006/docPropsVTypes"/>
</file>