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Sameieavtale</w:t>
      </w:r>
    </w:p>
    <w:p>
      <w:pPr>
        <w:spacing w:after="160"/>
      </w:pPr>
      <w:r>
        <w:rPr>
          <w:i/>
          <w:iCs/>
          <w:color w:val="64748B"/>
          <w:sz w:val="20"/>
          <w:szCs w:val="20"/>
        </w:rPr>
        <w:t xml:space="preserve">Avtale mellom sameiere etter sameigelova (lov 18. juni 1965 nr. 6)</w:t>
      </w:r>
    </w:p>
    <w:p>
      <w:pPr>
        <w:pStyle w:val="Heading2"/>
        <w:spacing w:after="80" w:before="240"/>
      </w:pPr>
      <w:r>
        <w:rPr>
          <w:b/>
          <w:bCs/>
          <w:color w:val="0F172A"/>
          <w:sz w:val="25"/>
          <w:szCs w:val="25"/>
        </w:rPr>
        <w:t xml:space="preserve">1. Sameierne</w:t>
      </w:r>
    </w:p>
    <w:p>
      <w:pPr>
        <w:spacing w:after="80"/>
      </w:pPr>
      <w:r>
        <w:rPr>
          <w:color w:val="334155"/>
          <w:sz w:val="21"/>
          <w:szCs w:val="21"/>
        </w:rPr>
        <w:t xml:space="preserve">Denne sameieavtalen er inngått mellom følgende sameiere:</w:t>
      </w:r>
    </w:p>
    <w:p>
      <w:pPr>
        <w:spacing w:after="0" w:before="120"/>
      </w:pPr>
      <w:r>
        <w:rPr>
          <w:color w:val="64748B"/>
          <w:sz w:val="19"/>
          <w:szCs w:val="19"/>
        </w:rPr>
        <w:t xml:space="preserve">Sameier 1 — 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Sameier 2 — 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Sameier 3 (hvis aktuelt) — 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Sameiegjenstanden</w:t>
      </w:r>
    </w:p>
    <w:p>
      <w:pPr>
        <w:spacing w:after="40"/>
      </w:pPr>
      <w:r>
        <w:rPr>
          <w:color w:val="334155"/>
          <w:sz w:val="21"/>
          <w:szCs w:val="21"/>
        </w:rPr>
        <w:t xml:space="preserve">☐  Fast eiendom (hytte, bolig, tomt)</w:t>
      </w:r>
    </w:p>
    <w:p>
      <w:pPr>
        <w:spacing w:after="40"/>
      </w:pPr>
      <w:r>
        <w:rPr>
          <w:color w:val="334155"/>
          <w:sz w:val="21"/>
          <w:szCs w:val="21"/>
        </w:rPr>
        <w:t xml:space="preserve">☐  Båt</w:t>
      </w:r>
    </w:p>
    <w:p>
      <w:pPr>
        <w:spacing w:after="40"/>
      </w:pPr>
      <w:r>
        <w:rPr>
          <w:color w:val="334155"/>
          <w:sz w:val="21"/>
          <w:szCs w:val="21"/>
        </w:rPr>
        <w:t xml:space="preserve">☐  Bil eller annet kjøretøy</w:t>
      </w:r>
    </w:p>
    <w:p>
      <w:pPr>
        <w:spacing w:after="40"/>
      </w:pPr>
      <w:r>
        <w:rPr>
          <w:color w:val="334155"/>
          <w:sz w:val="21"/>
          <w:szCs w:val="21"/>
        </w:rPr>
        <w:t xml:space="preserve">☐  Annet</w:t>
      </w:r>
    </w:p>
    <w:p>
      <w:pPr>
        <w:spacing w:after="80"/>
      </w:pPr>
      <w:r>
        <w:rPr>
          <w:color w:val="334155"/>
          <w:sz w:val="21"/>
          <w:szCs w:val="21"/>
        </w:rPr>
        <w:t xml:space="preserve">Nærmere beskrivelse (for fast eiendom: gårds- og bruksnummer, kommune og adresse; for båt/bil: merke, modell og registreringsnummer):</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Eierbrøk og innskudd</w:t>
      </w:r>
    </w:p>
    <w:p>
      <w:pPr>
        <w:spacing w:after="80"/>
      </w:pPr>
      <w:r>
        <w:rPr>
          <w:color w:val="334155"/>
          <w:sz w:val="21"/>
          <w:szCs w:val="21"/>
        </w:rPr>
        <w:t xml:space="preserve">Sameierne eier sameiegjenstanden med følgende eierbrøk. Uten annen avtale regnes partene som like store, jf. sameigelova § 2. Brøken legges til grunn ved kostnadsfordeling, stemmevekt, forkjøpsrett og oppgjør ved oppløsning.</w:t>
      </w:r>
    </w:p>
    <w:p>
      <w:pPr>
        <w:spacing w:after="0" w:before="120"/>
      </w:pPr>
      <w:r>
        <w:rPr>
          <w:color w:val="64748B"/>
          <w:sz w:val="19"/>
          <w:szCs w:val="19"/>
        </w:rPr>
        <w:t xml:space="preserve">Sameier 1 — eierbrøk og innskudd (NOK)</w:t>
      </w:r>
    </w:p>
    <w:p>
      <w:pPr>
        <w:pBdr>
          <w:bottom w:val="single" w:color="CBD5E1" w:sz="6" w:space="4"/>
        </w:pBdr>
        <w:spacing w:after="140" w:before="40"/>
      </w:pPr>
      <w:r>
        <w:t xml:space="preserve"> </w:t>
      </w:r>
    </w:p>
    <w:p>
      <w:pPr>
        <w:spacing w:after="0" w:before="120"/>
      </w:pPr>
      <w:r>
        <w:rPr>
          <w:color w:val="64748B"/>
          <w:sz w:val="19"/>
          <w:szCs w:val="19"/>
        </w:rPr>
        <w:t xml:space="preserve">Sameier 2 — eierbrøk og innskudd (NOK)</w:t>
      </w:r>
    </w:p>
    <w:p>
      <w:pPr>
        <w:pBdr>
          <w:bottom w:val="single" w:color="CBD5E1" w:sz="6" w:space="4"/>
        </w:pBdr>
        <w:spacing w:after="140" w:before="40"/>
      </w:pPr>
      <w:r>
        <w:t xml:space="preserve"> </w:t>
      </w:r>
    </w:p>
    <w:p>
      <w:pPr>
        <w:spacing w:after="0" w:before="120"/>
      </w:pPr>
      <w:r>
        <w:rPr>
          <w:color w:val="64748B"/>
          <w:sz w:val="19"/>
          <w:szCs w:val="19"/>
        </w:rPr>
        <w:t xml:space="preserve">Sameier 3 — eierbrøk og innskudd (NOK)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Bruk og bruksdeling</w:t>
      </w:r>
    </w:p>
    <w:p>
      <w:pPr>
        <w:spacing w:after="80"/>
      </w:pPr>
      <w:r>
        <w:rPr>
          <w:color w:val="334155"/>
          <w:sz w:val="21"/>
          <w:szCs w:val="21"/>
        </w:rPr>
        <w:t xml:space="preserve">Hver sameier kan bruke sameiegjenstanden i samsvar med dens formål, og slik at bruken ikke urimelig fortrenger de andre, jf. sameigelova § 3. Partene avtaler følgende bruksordning (for eksempel faste uker/perioder, bookingliste eller rullering av høytider):</w:t>
      </w:r>
    </w:p>
    <w:p>
      <w:pPr>
        <w:spacing w:after="0" w:before="120"/>
      </w:pPr>
      <w:r>
        <w:rPr>
          <w:color w:val="64748B"/>
          <w:sz w:val="19"/>
          <w:szCs w:val="19"/>
        </w:rPr>
        <w:t xml:space="preserve">Bruksordning</w:t>
      </w:r>
    </w:p>
    <w:p>
      <w:pPr>
        <w:pBdr>
          <w:bottom w:val="single" w:color="CBD5E1" w:sz="6" w:space="4"/>
        </w:pBdr>
        <w:spacing w:after="140" w:before="40"/>
      </w:pPr>
      <w:r>
        <w:t xml:space="preserve"> </w:t>
      </w:r>
    </w:p>
    <w:p>
      <w:pPr>
        <w:spacing w:after="80"/>
      </w:pPr>
      <w:r>
        <w:rPr>
          <w:color w:val="334155"/>
          <w:sz w:val="21"/>
          <w:szCs w:val="21"/>
        </w:rPr>
        <w:t xml:space="preserve">Utlån eller utleie til andre enn sameiernes husstand krever forhåndssamtykke fra de øvrige sameierne. Leieinntekter fordeles etter eierbrøk.</w:t>
      </w:r>
    </w:p>
    <w:p>
      <w:pPr>
        <w:pStyle w:val="Heading2"/>
        <w:spacing w:after="80" w:before="240"/>
      </w:pPr>
      <w:r>
        <w:rPr>
          <w:b/>
          <w:bCs/>
          <w:color w:val="0F172A"/>
          <w:sz w:val="25"/>
          <w:szCs w:val="25"/>
        </w:rPr>
        <w:t xml:space="preserve">5. Kostnader og felleskonto</w:t>
      </w:r>
    </w:p>
    <w:p>
      <w:pPr>
        <w:spacing w:after="80"/>
      </w:pPr>
      <w:r>
        <w:rPr>
          <w:color w:val="334155"/>
          <w:sz w:val="21"/>
          <w:szCs w:val="21"/>
        </w:rPr>
        <w:t xml:space="preserve">Faste kostnader (forsikring, kommunale avgifter, festeavgift, havneleie o.l.) og nødvendig vedlikehold fordeles mellom sameierne etter eierbrøk, jf. sameigelova § 9. Kostnader som skyldes én sameiers egen bruk (drivstoff, forbruk, skader voldt ved egen bruk) bæres av denne alene.</w:t>
      </w:r>
    </w:p>
    <w:p>
      <w:pPr>
        <w:spacing w:after="0" w:before="120"/>
      </w:pPr>
      <w:r>
        <w:rPr>
          <w:color w:val="64748B"/>
          <w:sz w:val="19"/>
          <w:szCs w:val="19"/>
        </w:rPr>
        <w:t xml:space="preserve">Felleskonto (bank og kontonummer)</w:t>
      </w:r>
    </w:p>
    <w:p>
      <w:pPr>
        <w:pBdr>
          <w:bottom w:val="single" w:color="CBD5E1" w:sz="6" w:space="4"/>
        </w:pBdr>
        <w:spacing w:after="140" w:before="40"/>
      </w:pPr>
      <w:r>
        <w:t xml:space="preserve"> </w:t>
      </w:r>
    </w:p>
    <w:p>
      <w:pPr>
        <w:spacing w:after="0" w:before="120"/>
      </w:pPr>
      <w:r>
        <w:rPr>
          <w:color w:val="64748B"/>
          <w:sz w:val="19"/>
          <w:szCs w:val="19"/>
        </w:rPr>
        <w:t xml:space="preserve">Månedlig innbetaling per sameier (NOK)</w:t>
      </w:r>
    </w:p>
    <w:p>
      <w:pPr>
        <w:pBdr>
          <w:bottom w:val="single" w:color="CBD5E1" w:sz="6" w:space="4"/>
        </w:pBdr>
        <w:spacing w:after="140" w:before="40"/>
      </w:pPr>
      <w:r>
        <w:t xml:space="preserve"> </w:t>
      </w:r>
    </w:p>
    <w:p>
      <w:pPr>
        <w:spacing w:after="0" w:before="120"/>
      </w:pPr>
      <w:r>
        <w:rPr>
          <w:color w:val="64748B"/>
          <w:sz w:val="19"/>
          <w:szCs w:val="19"/>
        </w:rPr>
        <w:t xml:space="preserve">Ansvarlig for betaling av felleskostnader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Vedlikehold</w:t>
      </w:r>
    </w:p>
    <w:p>
      <w:pPr>
        <w:spacing w:after="80"/>
      </w:pPr>
      <w:r>
        <w:rPr>
          <w:color w:val="334155"/>
          <w:sz w:val="21"/>
          <w:szCs w:val="21"/>
        </w:rPr>
        <w:t xml:space="preserve">Sameierne skal sammen holde sameiegjenstanden forsvarlig ved like, jf. sameigelova § 8. Hver sameier rydder og klargjør etter egen bruk og melder straks fra om skader. En sameier kan utføre nødvendig vedlikehold som ikke kan vente, og kreve utgiftene fordelt etter eierbrøk.</w:t>
      </w:r>
    </w:p>
    <w:p>
      <w:pPr>
        <w:spacing w:after="0" w:before="120"/>
      </w:pPr>
      <w:r>
        <w:rPr>
          <w:color w:val="64748B"/>
          <w:sz w:val="19"/>
          <w:szCs w:val="19"/>
        </w:rPr>
        <w:t xml:space="preserve">Avtalt vedlikeholdsplan / dugnad</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Beslutninger — flertall og enstemmighet</w:t>
      </w:r>
    </w:p>
    <w:p>
      <w:pPr>
        <w:spacing w:after="80"/>
      </w:pPr>
      <w:r>
        <w:rPr>
          <w:color w:val="334155"/>
          <w:sz w:val="21"/>
          <w:szCs w:val="21"/>
        </w:rPr>
        <w:t xml:space="preserve">Beslutninger om vanlig styring, drift og vedlikehold treffes med flertall regnet etter eierbrøk, jf. sameigelova §§ 4 og 7. Et flertallsvedtak kan ikke påføre noen sameier urimelig kostnad eller ulempe.</w:t>
      </w:r>
    </w:p>
    <w:p>
      <w:pPr>
        <w:spacing w:after="80"/>
      </w:pPr>
      <w:r>
        <w:rPr>
          <w:color w:val="334155"/>
          <w:sz w:val="21"/>
          <w:szCs w:val="21"/>
        </w:rPr>
        <w:t xml:space="preserve">Følgende krever enstemmighet: salg eller pantsettelse av hele sameiegjenstanden, utleie for mer enn ti år, ombygging eller påkostning ut over vanlig vedlikehold over beløpsgrensen nedenfor, opptak av nye sameiere og endring av denne avtalen.</w:t>
      </w:r>
    </w:p>
    <w:p>
      <w:pPr>
        <w:spacing w:after="0" w:before="120"/>
      </w:pPr>
      <w:r>
        <w:rPr>
          <w:color w:val="64748B"/>
          <w:sz w:val="19"/>
          <w:szCs w:val="19"/>
        </w:rPr>
        <w:t xml:space="preserve">Beløpsgrense for påkostninger som krever enstemmighet (NOK)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Salg av andel og forkjøpsrett</w:t>
      </w:r>
    </w:p>
    <w:p>
      <w:pPr>
        <w:spacing w:after="80"/>
      </w:pPr>
      <w:r>
        <w:rPr>
          <w:color w:val="334155"/>
          <w:sz w:val="21"/>
          <w:szCs w:val="21"/>
        </w:rPr>
        <w:t xml:space="preserve">Hver sameier kan avhende sin andel, jf. sameigelova § 10. Ved salg eller annen overdragelse har de øvrige sameierne forkjøpsrett, jf. § 11. Forkjøpsretten utøves etter løysingsrettslova: selgeren skal sende skriftlig varsel med prisen og vilkårene, og fristen for å gjøre retten gjeldende er to måneder fra varselet er kommet frem (løysingsrettslova § 12). Overtakelse skjer til samme pris og vilkår som i tilbudet fra tredjepart. Forkjøpsretten gjelder ikke ved overdragelse til ektefelle eller slektning i rett opp- eller nedstigende linje (løysingsrettslova § 8). Utøver flere sameiere retten, overtar de i forhold til sine eierbrøker.</w:t>
      </w:r>
    </w:p>
    <w:p>
      <w:pPr>
        <w:pStyle w:val="Heading2"/>
        <w:spacing w:after="80" w:before="240"/>
      </w:pPr>
      <w:r>
        <w:rPr>
          <w:b/>
          <w:bCs/>
          <w:color w:val="0F172A"/>
          <w:sz w:val="25"/>
          <w:szCs w:val="25"/>
        </w:rPr>
        <w:t xml:space="preserve">9. Mislighold</w:t>
      </w:r>
    </w:p>
    <w:p>
      <w:pPr>
        <w:spacing w:after="80"/>
      </w:pPr>
      <w:r>
        <w:rPr>
          <w:color w:val="334155"/>
          <w:sz w:val="21"/>
          <w:szCs w:val="21"/>
        </w:rPr>
        <w:t xml:space="preserve">Betaler en sameier ikke sin del av felleskostnadene ved forfall, kan de øvrige forskuttere beløpet og kreve det tilbake med forsinkelsesrente. Ved vesentlig mislighold av denne avtalen — herunder gjentatt betalingsmislighold eller bruk som er til vesentlig skade eller ulempe for de andre — kan de øvrige sameierne kreve at den misligholdende parten overdrar sin andel til dem til markedsverdi fastsatt ved uavhengig takst. For løsøre følger en tilsvarende utløsningsrett av sameigelova § 13.</w:t>
      </w:r>
    </w:p>
    <w:p>
      <w:pPr>
        <w:pStyle w:val="Heading2"/>
        <w:spacing w:after="80" w:before="240"/>
      </w:pPr>
      <w:r>
        <w:rPr>
          <w:b/>
          <w:bCs/>
          <w:color w:val="0F172A"/>
          <w:sz w:val="25"/>
          <w:szCs w:val="25"/>
        </w:rPr>
        <w:t xml:space="preserve">10. Oppløsning av sameiet</w:t>
      </w:r>
    </w:p>
    <w:p>
      <w:pPr>
        <w:spacing w:after="80"/>
      </w:pPr>
      <w:r>
        <w:rPr>
          <w:color w:val="334155"/>
          <w:sz w:val="21"/>
          <w:szCs w:val="21"/>
        </w:rPr>
        <w:t xml:space="preserve">Hver sameier kan kreve sameiet oppløst med skriftlig varsel, jf. sameigelova § 15. Partene avtaler følgende varslingsfrist:</w:t>
      </w:r>
    </w:p>
    <w:p>
      <w:pPr>
        <w:spacing w:after="0" w:before="120"/>
      </w:pPr>
      <w:r>
        <w:rPr>
          <w:color w:val="64748B"/>
          <w:sz w:val="19"/>
          <w:szCs w:val="19"/>
        </w:rPr>
        <w:t xml:space="preserve">Varslingsfrist for krav om oppløsning (f.eks. 6 måneder)</w:t>
      </w:r>
    </w:p>
    <w:p>
      <w:pPr>
        <w:pBdr>
          <w:bottom w:val="single" w:color="CBD5E1" w:sz="6" w:space="4"/>
        </w:pBdr>
        <w:spacing w:after="140" w:before="40"/>
      </w:pPr>
      <w:r>
        <w:t xml:space="preserve"> </w:t>
      </w:r>
    </w:p>
    <w:p>
      <w:pPr>
        <w:spacing w:after="80"/>
      </w:pPr>
      <w:r>
        <w:rPr>
          <w:color w:val="334155"/>
          <w:sz w:val="21"/>
          <w:szCs w:val="21"/>
        </w:rPr>
        <w:t xml:space="preserve">Ved oppløsning skal de øvrige sameierne først få tilbud om å overta den uttredendes andel, eller hele sameiegjenstanden, til markedsverdi fastsatt ved uavhengig takst. Blir partene ikke enige om overtakelse, selges sameiegjenstanden i det åpne markedet og nettoprovenyet fordeles etter eierbrøk. Kan tingen ikke deles uten skade, kan hver sameier kreve den solgt etter reglene i tvangsfullbyrdelsesloven, jf. sameigelova § 15 andre ledd, og hver sameier har rett til å by.</w:t>
      </w:r>
    </w:p>
    <w:p>
      <w:pPr>
        <w:pStyle w:val="Heading2"/>
        <w:spacing w:after="80" w:before="240"/>
      </w:pPr>
      <w:r>
        <w:rPr>
          <w:b/>
          <w:bCs/>
          <w:color w:val="0F172A"/>
          <w:sz w:val="25"/>
          <w:szCs w:val="25"/>
        </w:rPr>
        <w:t xml:space="preserve">11. Forholdet til sameigelova og tvister</w:t>
      </w:r>
    </w:p>
    <w:p>
      <w:pPr>
        <w:spacing w:after="80"/>
      </w:pPr>
      <w:r>
        <w:rPr>
          <w:color w:val="334155"/>
          <w:sz w:val="21"/>
          <w:szCs w:val="21"/>
        </w:rPr>
        <w:t xml:space="preserve">Der denne avtalen ikke regulerer et spørsmål, gjelder sameigelova. Tvister om avtalen skal først søkes løst ved forhandlinger. Fører forhandlinger ikke frem, kan hver part bringe saken inn for de ordinære domstolene med verneting der sameiegjenstanden befinner seg, eventuelt etter forutgående mekling i forliksrådet.</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ett eksemplar til hver sameier. Ved elektronisk signering anses avtalen inngått når alle sameierne har signert.</w:t>
      </w:r>
    </w:p>
    <w:p>
      <w:pPr>
        <w:pBdr>
          <w:bottom w:val="single" w:color="CBD5E1" w:sz="6" w:space="4"/>
        </w:pBdr>
        <w:spacing w:after="20" w:before="320"/>
      </w:pPr>
      <w:r>
        <w:t xml:space="preserve"> </w:t>
      </w:r>
    </w:p>
    <w:p>
      <w:pPr>
        <w:spacing w:after="60"/>
      </w:pPr>
      <w:r>
        <w:rPr>
          <w:color w:val="64748B"/>
          <w:sz w:val="18"/>
          <w:szCs w:val="18"/>
        </w:rPr>
        <w:t xml:space="preserve">Sted og dato — Sameier 1 (signatur)</w:t>
      </w:r>
    </w:p>
    <w:p>
      <w:pPr>
        <w:pBdr>
          <w:bottom w:val="single" w:color="CBD5E1" w:sz="6" w:space="4"/>
        </w:pBdr>
        <w:spacing w:after="20" w:before="320"/>
      </w:pPr>
      <w:r>
        <w:t xml:space="preserve"> </w:t>
      </w:r>
    </w:p>
    <w:p>
      <w:pPr>
        <w:spacing w:after="60"/>
      </w:pPr>
      <w:r>
        <w:rPr>
          <w:color w:val="64748B"/>
          <w:sz w:val="18"/>
          <w:szCs w:val="18"/>
        </w:rPr>
        <w:t xml:space="preserve">Sted og dato — Sameier 2 (signatur)</w:t>
      </w:r>
    </w:p>
    <w:p>
      <w:pPr>
        <w:pBdr>
          <w:bottom w:val="single" w:color="CBD5E1" w:sz="6" w:space="4"/>
        </w:pBdr>
        <w:spacing w:after="20" w:before="320"/>
      </w:pPr>
      <w:r>
        <w:t xml:space="preserve"> </w:t>
      </w:r>
    </w:p>
    <w:p>
      <w:pPr>
        <w:spacing w:after="60"/>
      </w:pPr>
      <w:r>
        <w:rPr>
          <w:color w:val="64748B"/>
          <w:sz w:val="18"/>
          <w:szCs w:val="18"/>
        </w:rPr>
        <w:t xml:space="preserve">Sted og dato — Sameier 3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Sameieavtale</dc:title>
  <dc:creator>esigner.no</dc:creator>
  <dc:description>Sameieavtale for hytte, båt eller bil dere eier sammen: eierbrøk, bruk, kostnader, forkjøpsrett og oppløsning. Gratis mal, klar til BankID-signering.</dc:description>
  <cp:lastModifiedBy>Un-named</cp:lastModifiedBy>
  <cp:revision>1</cp:revision>
  <dcterms:created xsi:type="dcterms:W3CDTF">2026-07-08T11:38:28.662Z</dcterms:created>
  <dcterms:modified xsi:type="dcterms:W3CDTF">2026-07-08T11:38:28.662Z</dcterms:modified>
</cp:coreProperties>
</file>

<file path=docProps/custom.xml><?xml version="1.0" encoding="utf-8"?>
<Properties xmlns="http://schemas.openxmlformats.org/officeDocument/2006/custom-properties" xmlns:vt="http://schemas.openxmlformats.org/officeDocument/2006/docPropsVTypes"/>
</file>