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Samtykke til behandling av personopplysninger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Samtykkeerklæring etter GDPR artikkel 6 nr. 1 bokstav a og artikkel 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Behandlingsansvarlig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/ personvernkontakt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Den registrerte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Kontaktinformasjon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Formålet med behandlingen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opplysningene skal brukes til (vær konkret)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Opplysningene som behandles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Kategorier av personopplysninger (f.eks. navn, bilder, helseopplysninger)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Lagringstid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Hvor lenge opplysningene lagres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Opplysningene slettes når formålet er oppfylt, når lagringstiden er ute, eller når samtykket trekkes tilbake — med mindre annet rettslig grunnlag krever videre lagring.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Utlevering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opplysningene eventuelt deles med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Den registrertes rettigheter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innsyn i opplysningene som behandles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retting av uriktige opplysninger og sletting («retten til å bli glemt»)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begrensning av behandlingen og til dataportabilitet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å klage til Datatilsynet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Samtykket kan når som helst trekkes tilbake ved henvendelse til behandlingsansvarlig, like enkelt som det ble gitt, jf. GDPR artikkel 7 nr. 3. Tilbaketrekking påvirker ikke lovligheten av behandling som har skjedd før tilbaketrekkingen.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Samtykke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har lest informasjonen over og samtykker til behandlingen av mine personopplysninger som beskrevet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Den registrerte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behandlingsansvarlig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 til behandling av personopplysninger</dc:title>
  <dc:creator>esigner.no</dc:creator>
  <dc:description>Gratis samtykkeerklæring for behandling av personopplysninger etter GDPR. Formål, lagringstid og retten til å trekke samtykket. PDF eller Word.</dc:description>
  <cp:lastModifiedBy>Un-named</cp:lastModifiedBy>
  <cp:revision>1</cp:revision>
  <dcterms:created xsi:type="dcterms:W3CDTF">2026-06-12T14:22:54.314Z</dcterms:created>
  <dcterms:modified xsi:type="dcterms:W3CDTF">2026-06-12T14:22:54.314Z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